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8th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select the award(s) you are entering. There is a limit of 3 per entrant.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Emerging Entrepreneur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Diversity &amp; Inclusion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Professional Services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Hospitality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Manufacturing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Education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50 employees)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(51 - 100 employees)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(101+ employees)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summarise the organisation, what it does and how many employees it has (up to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-14287</wp:posOffset>
          </wp:positionH>
          <wp:positionV relativeFrom="page">
            <wp:posOffset>-19049</wp:posOffset>
          </wp:positionV>
          <wp:extent cx="7586663" cy="862593"/>
          <wp:effectExtent b="0" l="0" r="0" t="0"/>
          <wp:wrapNone/>
          <wp:docPr id="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8625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-20471</wp:posOffset>
          </wp:positionH>
          <wp:positionV relativeFrom="page">
            <wp:posOffset>-9521</wp:posOffset>
          </wp:positionV>
          <wp:extent cx="7596188" cy="1261825"/>
          <wp:effectExtent b="0" l="0" r="0" t="0"/>
          <wp:wrapNone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2mjiHLvQOAAbbyigyzd7o601tw==">CgMxLjA4AHIhMS0yY0hhdE9sX0NEYTNBNUc3RFFwLUpmbGpocXY1azFM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