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2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select the award(s) you are entering. There is a limit of 3 per entrant.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Emerging Entrepreneur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Diversity &amp; Inclusion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Professional Services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Hospitality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Manufacturing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Education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50 employees)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(51 - 100 employees)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(101+ employees)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summarise the organisation, what it does and how many employees it has (up to 100 words)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-19049</wp:posOffset>
          </wp:positionH>
          <wp:positionV relativeFrom="page">
            <wp:posOffset>-38848</wp:posOffset>
          </wp:positionV>
          <wp:extent cx="7586663" cy="962774"/>
          <wp:effectExtent b="0" l="0" r="0" t="0"/>
          <wp:wrapNone/>
          <wp:docPr id="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9627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-20471</wp:posOffset>
          </wp:positionH>
          <wp:positionV relativeFrom="page">
            <wp:posOffset>-9521</wp:posOffset>
          </wp:positionV>
          <wp:extent cx="7596188" cy="1261825"/>
          <wp:effectExtent b="0" l="0" r="0" t="0"/>
          <wp:wrapNone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xaRyZRGa4yl49lvjjgPf3cgMA==">CgMxLjA4AHIhMXJWMWJiUWpwX2tkSWtvblE4ajZ2SG1iTVRJZENUQkZo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